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50" w14:textId="6D6273C6" w:rsidR="0085096F" w:rsidRDefault="008A5256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ABSTRACT NO.______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Category (Please check): </w:t>
      </w:r>
    </w:p>
    <w:p w14:paraId="00000051" w14:textId="77777777" w:rsidR="0085096F" w:rsidRDefault="008A5256">
      <w:pPr>
        <w:shd w:val="clear" w:color="auto" w:fill="FFFFFF"/>
        <w:spacing w:before="280" w:after="280"/>
        <w:ind w:left="57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Oral ____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Poster:_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___</w:t>
      </w:r>
    </w:p>
    <w:p w14:paraId="00000052" w14:textId="77777777" w:rsidR="0085096F" w:rsidRDefault="008A5256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Research Area Code: _______________</w:t>
      </w:r>
    </w:p>
    <w:p w14:paraId="00000053" w14:textId="77777777" w:rsidR="0085096F" w:rsidRDefault="0085096F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54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ABSTRACT TITLE</w:t>
      </w:r>
    </w:p>
    <w:p w14:paraId="00000055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(TIMES NEW ROMAN, 14 FONT SIZE, BOLD, ALL CAPS, CENTERED)</w:t>
      </w:r>
    </w:p>
    <w:p w14:paraId="00000056" w14:textId="77777777" w:rsidR="0085096F" w:rsidRDefault="00850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57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Author’s Name and Surname</w:t>
      </w:r>
      <w:r>
        <w:rPr>
          <w:rFonts w:ascii="Times New Roman" w:eastAsia="Times New Roman" w:hAnsi="Times New Roman" w:cs="Times New Roman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 Author’s Name and Surname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>(10 font size)</w:t>
      </w:r>
    </w:p>
    <w:p w14:paraId="00000058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Organization information that the author is committed to</w:t>
      </w:r>
    </w:p>
    <w:p w14:paraId="00000059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E-mail</w:t>
      </w:r>
    </w:p>
    <w:p w14:paraId="0000005A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Organization information that the author is committed to</w:t>
      </w:r>
    </w:p>
    <w:p w14:paraId="0000005B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E-ma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</w:p>
    <w:p w14:paraId="0000005C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5D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5E" w14:textId="77777777" w:rsidR="0085096F" w:rsidRDefault="008A5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ABSTRACT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(11 Font Size, bold, centered)</w:t>
      </w:r>
    </w:p>
    <w:p w14:paraId="0000005F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60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Abstract should be written in 200 words and with 10 font size, Times New Roman, justified, single line spacing. </w:t>
      </w:r>
    </w:p>
    <w:p w14:paraId="00000061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2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Background of the study:</w:t>
      </w:r>
    </w:p>
    <w:p w14:paraId="00000063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4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Objective of the Study:</w:t>
      </w:r>
    </w:p>
    <w:p w14:paraId="00000065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6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Materials and Methods:</w:t>
      </w:r>
    </w:p>
    <w:p w14:paraId="00000067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8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Results and Discussion:</w:t>
      </w:r>
    </w:p>
    <w:p w14:paraId="00000069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A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Conclusion:</w:t>
      </w:r>
    </w:p>
    <w:p w14:paraId="0000006B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6C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Keywords: </w:t>
      </w:r>
      <w:r>
        <w:rPr>
          <w:rFonts w:ascii="Times New Roman" w:eastAsia="Times New Roman" w:hAnsi="Times New Roman" w:cs="Times New Roman"/>
          <w:sz w:val="20"/>
          <w:szCs w:val="20"/>
        </w:rPr>
        <w:t>Should contain maximum of 5 words that are written with 10 font size and separated with semi-colon.</w:t>
      </w:r>
    </w:p>
    <w:p w14:paraId="0000006D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REFERENCES</w:t>
      </w:r>
    </w:p>
    <w:p w14:paraId="0000006F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070" w14:textId="77777777" w:rsidR="0085096F" w:rsidRDefault="008A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Total no. of references must not exceed 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Resources that have been presented inside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the text with numbers should be listed according to their order in the text. References that have been presented in the references list should be prepared in a format according to the reference type shown </w:t>
      </w:r>
      <w:r>
        <w:rPr>
          <w:rFonts w:ascii="Times New Roman" w:eastAsia="Times New Roman" w:hAnsi="Times New Roman" w:cs="Times New Roman"/>
          <w:sz w:val="20"/>
          <w:szCs w:val="20"/>
        </w:rPr>
        <w:t>below:</w:t>
      </w:r>
    </w:p>
    <w:p w14:paraId="00000071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2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the reference is an article;</w:t>
      </w:r>
    </w:p>
    <w:p w14:paraId="00000073" w14:textId="77777777" w:rsidR="0085096F" w:rsidRDefault="008A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Pommiera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Chenub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Quintardb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Lefebvre, X., (2007). Modelling of moisture-dependent aerobic degradation of solid waste, Waste Management, 28, 7, 1188-1200</w:t>
      </w:r>
    </w:p>
    <w:p w14:paraId="00000074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5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the reference is a book;</w:t>
      </w:r>
    </w:p>
    <w:p w14:paraId="00000076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Li, G., Hart,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Gregory, J., (1998). Flocculation and sedimentation, 295,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Technomics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Press, Lancaster PA.</w:t>
      </w:r>
    </w:p>
    <w:p w14:paraId="00000077" w14:textId="77777777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78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If the reference is a chapter of a book;</w:t>
      </w:r>
    </w:p>
    <w:p w14:paraId="00000079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Blackburn, T., (1998). Flocculation and sedimentation in Li, G., Hart,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Gregory, J.,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Physical</w:t>
      </w:r>
    </w:p>
    <w:p w14:paraId="0000007A" w14:textId="77777777" w:rsidR="0085096F" w:rsidRDefault="008A5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Processes,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Technomics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Press, 29-45, Lancaster PA.</w:t>
      </w:r>
    </w:p>
    <w:p w14:paraId="0000007B" w14:textId="75005276" w:rsidR="0085096F" w:rsidRDefault="008509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68697C" w14:textId="48A3942F" w:rsidR="008A5256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78BC9F" w14:textId="20E8E8AB" w:rsidR="008A5256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992E4F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RESEARCH AREAS</w:t>
      </w:r>
    </w:p>
    <w:p w14:paraId="0C9246B2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62AEE4C4" w14:textId="77777777" w:rsidR="008A5256" w:rsidRDefault="008A5256" w:rsidP="008A525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ICCERHC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venue for health care researchers, academics, students, and any interested person from various institutes in the Asia-Pacific region to present their research work through oral or poster presentations, and to discuss issues, best practices, and newly generated information in the following areas:</w:t>
      </w:r>
    </w:p>
    <w:p w14:paraId="6A8B25B1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31E61E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Pharmacy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Research Area Code</w:t>
      </w:r>
    </w:p>
    <w:p w14:paraId="5055FF8A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E3927AE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Pharmaceutical Chemistry and Natural Products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(PH-1)</w:t>
      </w:r>
    </w:p>
    <w:p w14:paraId="41B3E9D2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Pharmaceutical and Cosmeceutical Toxicology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(PH-2)</w:t>
      </w:r>
    </w:p>
    <w:p w14:paraId="2E1DEC31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Pharmacology and Toxicology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(PH-3)</w:t>
      </w:r>
    </w:p>
    <w:p w14:paraId="4CFAD18B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Pharmaceutical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Biotechnology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(PH-4)</w:t>
      </w:r>
    </w:p>
    <w:p w14:paraId="4D458EBF" w14:textId="77777777" w:rsidR="008A5256" w:rsidRDefault="008A5256" w:rsidP="008A525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• Nutraceuticals and Alternative Medicine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(PH-5)</w:t>
      </w:r>
    </w:p>
    <w:p w14:paraId="008219A5" w14:textId="77777777" w:rsidR="008A5256" w:rsidRDefault="008A5256" w:rsidP="008A525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• Social Pharmacy and Pharmacy Practice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(PH-6)</w:t>
      </w:r>
    </w:p>
    <w:p w14:paraId="1A1E83C5" w14:textId="77777777" w:rsidR="008A5256" w:rsidRDefault="008A5256" w:rsidP="008A5256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Biochemistry:</w:t>
      </w:r>
    </w:p>
    <w:p w14:paraId="1FB1D238" w14:textId="77777777" w:rsidR="008A5256" w:rsidRDefault="008A5256" w:rsidP="008A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Biochemistry Education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(BC-1)</w:t>
      </w:r>
    </w:p>
    <w:p w14:paraId="03DA6F6C" w14:textId="77777777" w:rsidR="008A5256" w:rsidRDefault="008A5256" w:rsidP="008A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Bioinformatics and Computational Biochemistry</w:t>
      </w:r>
      <w:r>
        <w:rPr>
          <w:rFonts w:ascii="Arial" w:eastAsia="Arial" w:hAnsi="Arial" w:cs="Arial"/>
          <w:color w:val="000000"/>
          <w:sz w:val="20"/>
          <w:szCs w:val="20"/>
        </w:rPr>
        <w:tab/>
        <w:t>(BC-2)</w:t>
      </w:r>
    </w:p>
    <w:p w14:paraId="6DF13F7C" w14:textId="77777777" w:rsidR="008A5256" w:rsidRDefault="008A5256" w:rsidP="008A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-Omics and Health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(BC-3)</w:t>
      </w:r>
    </w:p>
    <w:p w14:paraId="5B1D77E9" w14:textId="77777777" w:rsidR="008A5256" w:rsidRDefault="008A5256" w:rsidP="008A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Medicinal Biochemistry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(BC-4)</w:t>
      </w:r>
    </w:p>
    <w:p w14:paraId="148E119F" w14:textId="77777777" w:rsidR="008A5256" w:rsidRDefault="008A5256" w:rsidP="008A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Nanomedicines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(BC-5)</w:t>
      </w:r>
    </w:p>
    <w:p w14:paraId="2946AA6C" w14:textId="77777777" w:rsidR="008A5256" w:rsidRDefault="008A5256" w:rsidP="008A52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Gene Biotechnology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(BC-6)</w:t>
      </w:r>
    </w:p>
    <w:p w14:paraId="1704CAC7" w14:textId="77777777" w:rsidR="008A5256" w:rsidRDefault="008A5256" w:rsidP="008A525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Medical Technology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DE3EA18" w14:textId="77777777" w:rsidR="008A5256" w:rsidRDefault="008A5256" w:rsidP="008A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Medical Technology Education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(MT-1)</w:t>
      </w:r>
    </w:p>
    <w:p w14:paraId="1B985E3B" w14:textId="77777777" w:rsidR="008A5256" w:rsidRDefault="008A5256" w:rsidP="008A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Molecular Biology and Diagnostics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(MT-2)</w:t>
      </w:r>
    </w:p>
    <w:p w14:paraId="3F63CA29" w14:textId="77777777" w:rsidR="008A5256" w:rsidRDefault="008A5256" w:rsidP="008A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Infectious Diseases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(MT-3)</w:t>
      </w:r>
    </w:p>
    <w:p w14:paraId="724F60BB" w14:textId="77777777" w:rsidR="008A5256" w:rsidRDefault="008A5256" w:rsidP="008A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Quality Assurance and Instrumentation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(MT-4)</w:t>
      </w:r>
    </w:p>
    <w:p w14:paraId="6A3EDDF7" w14:textId="77777777" w:rsidR="008A5256" w:rsidRDefault="008A5256" w:rsidP="008A52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Epidemiology and Public Health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(MT-5)</w:t>
      </w:r>
    </w:p>
    <w:p w14:paraId="2232B7D9" w14:textId="77777777" w:rsidR="008A5256" w:rsidRDefault="008A52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8A52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1FB"/>
    <w:multiLevelType w:val="multilevel"/>
    <w:tmpl w:val="061EF7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816B67"/>
    <w:multiLevelType w:val="multilevel"/>
    <w:tmpl w:val="38824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24E6AF9"/>
    <w:multiLevelType w:val="multilevel"/>
    <w:tmpl w:val="37DA02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375463"/>
    <w:multiLevelType w:val="multilevel"/>
    <w:tmpl w:val="3CC23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244AF0"/>
    <w:multiLevelType w:val="multilevel"/>
    <w:tmpl w:val="4AC6FF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127C4A"/>
    <w:multiLevelType w:val="multilevel"/>
    <w:tmpl w:val="F6F0E44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6F"/>
    <w:rsid w:val="0085096F"/>
    <w:rsid w:val="008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D3AB"/>
  <w15:docId w15:val="{6E24DC2A-4F57-4732-9167-C9796380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042F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2F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4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U5cTyWusdVZtBCt2kEWHtTvMg==">AMUW2mVddFbf0LzciBxzeX8mPQoqcacOIr5CvJqUlJIOU3PmfdWk01MNXVLym4eL6IXk6G0hBOgLTifzIWifEl5HZSn7bX1+4L0A0r378nY2HkjI+y6MRSqIg260A86aiMcT3R5DffkW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</cp:lastModifiedBy>
  <cp:revision>2</cp:revision>
  <dcterms:created xsi:type="dcterms:W3CDTF">2019-06-13T04:25:00Z</dcterms:created>
  <dcterms:modified xsi:type="dcterms:W3CDTF">2020-10-23T01:27:00Z</dcterms:modified>
</cp:coreProperties>
</file>